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08186B">
        <w:rPr>
          <w:rFonts w:ascii="Verdana" w:hAnsi="Verdana"/>
          <w:b/>
          <w:sz w:val="22"/>
          <w:szCs w:val="22"/>
        </w:rPr>
        <w:t>„</w:t>
      </w:r>
      <w:r w:rsidR="007001F6" w:rsidRPr="007001F6">
        <w:rPr>
          <w:rFonts w:ascii="Verdana" w:hAnsi="Verdana"/>
          <w:b/>
          <w:sz w:val="22"/>
          <w:szCs w:val="22"/>
        </w:rPr>
        <w:t>Oprava přejezdu P 3625 v km 101,389 v úseku Znojmo - Olbramkostel</w:t>
      </w:r>
      <w:bookmarkStart w:id="0" w:name="_GoBack"/>
      <w:bookmarkEnd w:id="0"/>
      <w:r w:rsidR="008F7A25" w:rsidRPr="0008186B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223B"/>
    <w:rsid w:val="007001F6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A401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2020-07-29T07:09:00Z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